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7BD39B7B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BA524B">
        <w:rPr>
          <w:rFonts w:ascii="Myriad Pro" w:eastAsia="Times New Roman" w:hAnsi="Myriad Pro" w:cs="Arial"/>
          <w:bCs/>
          <w:sz w:val="20"/>
          <w:szCs w:val="20"/>
          <w:lang w:eastAsia="pl-PL"/>
        </w:rPr>
        <w:t>6</w:t>
      </w:r>
      <w:r w:rsidR="003E46D4">
        <w:rPr>
          <w:rFonts w:ascii="Myriad Pro" w:eastAsia="Times New Roman" w:hAnsi="Myriad Pro" w:cs="Arial"/>
          <w:bCs/>
          <w:sz w:val="20"/>
          <w:szCs w:val="20"/>
          <w:lang w:eastAsia="pl-PL"/>
        </w:rPr>
        <w:t>5</w:t>
      </w:r>
      <w:r w:rsidR="0083789D">
        <w:rPr>
          <w:rFonts w:ascii="Myriad Pro" w:eastAsia="Times New Roman" w:hAnsi="Myriad Pro" w:cs="Arial"/>
          <w:bCs/>
          <w:sz w:val="20"/>
          <w:szCs w:val="20"/>
          <w:lang w:eastAsia="pl-PL"/>
        </w:rPr>
        <w:t>a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0000BB7E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BA524B">
        <w:rPr>
          <w:rFonts w:ascii="Myriad Pro" w:eastAsia="Times New Roman" w:hAnsi="Myriad Pro" w:cs="Arial"/>
          <w:b/>
          <w:bCs/>
          <w:lang w:eastAsia="pl-PL"/>
        </w:rPr>
        <w:t>6</w:t>
      </w:r>
      <w:r w:rsidR="003E46D4">
        <w:rPr>
          <w:rFonts w:ascii="Myriad Pro" w:eastAsia="Times New Roman" w:hAnsi="Myriad Pro" w:cs="Arial"/>
          <w:b/>
          <w:bCs/>
          <w:lang w:eastAsia="pl-PL"/>
        </w:rPr>
        <w:t>5</w:t>
      </w:r>
      <w:r w:rsidR="0083789D">
        <w:rPr>
          <w:rFonts w:ascii="Myriad Pro" w:eastAsia="Times New Roman" w:hAnsi="Myriad Pro" w:cs="Arial"/>
          <w:b/>
          <w:bCs/>
          <w:lang w:eastAsia="pl-PL"/>
        </w:rPr>
        <w:t>a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1844"/>
        <w:gridCol w:w="6379"/>
        <w:gridCol w:w="567"/>
        <w:gridCol w:w="1701"/>
      </w:tblGrid>
      <w:tr w:rsidR="0083789D" w:rsidRPr="00BA524B" w14:paraId="1A3A1C21" w14:textId="419FED6F" w:rsidTr="003E46D4">
        <w:trPr>
          <w:trHeight w:val="4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49F55CDA" w:rsidR="0083789D" w:rsidRPr="003E46D4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180BEAC1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33621E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ED75" w14:textId="77777777" w:rsidR="0083789D" w:rsidRPr="0033621E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ilość</w:t>
            </w:r>
          </w:p>
          <w:p w14:paraId="573B5509" w14:textId="727085AE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33621E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(szt.)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Producent/ Marka/ Nazwa własna produktu</w:t>
            </w:r>
          </w:p>
        </w:tc>
      </w:tr>
      <w:tr w:rsidR="0083789D" w:rsidRPr="00BA524B" w14:paraId="0E575946" w14:textId="41031AB2" w:rsidTr="003E46D4">
        <w:trPr>
          <w:trHeight w:val="55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61C55ECB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Lakier do włosów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– bardzo mocno utrwalający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71E0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profesjonalny kosmetyk do utrwalania fryzur dziennych i wieczorowych </w:t>
            </w:r>
          </w:p>
          <w:p w14:paraId="0367A04E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poziom utrwalenia: bardzo mocny</w:t>
            </w:r>
          </w:p>
          <w:p w14:paraId="397D829D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zawartość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pantenolu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(prowitamina B5) formuła umożliwiająca utrwalanie fryzury bez efektu sztywności włosów</w:t>
            </w:r>
          </w:p>
          <w:p w14:paraId="1F08964E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produkt łatwy do usunięcia poprzez wyczesanie</w:t>
            </w:r>
          </w:p>
          <w:p w14:paraId="5E90021D" w14:textId="277AFCF0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aerozol pojemność opakowania 500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34464B6B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6431872E" w14:textId="13BECA7E" w:rsidTr="003E46D4">
        <w:trPr>
          <w:trHeight w:val="83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07C8259C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Lakier do włosów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– zwiększający objętość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78E11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do utrwalania fryzur dziennych i wieczorowych oraz upięć okolicznościowych</w:t>
            </w:r>
          </w:p>
          <w:p w14:paraId="4DF1E516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rodukt nadający włosom lekkość,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połysk i naturalną objętość</w:t>
            </w:r>
          </w:p>
          <w:p w14:paraId="53EE5EB3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s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topień utrwalenia: umiarkowany </w:t>
            </w:r>
          </w:p>
          <w:p w14:paraId="7AB3CD78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a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ktywne składniki: 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Fermented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Seed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Oil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- biotechnologiczny kompleks łączący fermentowane oleje, które chronią włosy przed ciepłem, nadają im blask i zapewniają gładkość</w:t>
            </w:r>
          </w:p>
          <w:p w14:paraId="5A1D550A" w14:textId="5EDE69A1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forma produktu: atomizer pojemność opakowania: 300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15873B34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11A83542" w14:textId="398D6D8D" w:rsidTr="003E46D4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7FF6FB13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8B4974">
              <w:rPr>
                <w:rFonts w:ascii="Myriad Pro" w:hAnsi="Myriad Pro" w:cs="Calibri"/>
                <w:color w:val="000000"/>
                <w:sz w:val="20"/>
                <w:szCs w:val="20"/>
              </w:rPr>
              <w:t>Lakier bardzo mocno utrwalający z efektem nabłyszczenia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0927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przeznaczony do utrwalania fryzur z delikatnym nabłyszczeniem włosów</w:t>
            </w:r>
          </w:p>
          <w:p w14:paraId="5F6B03BE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poziom utrwalenia: bardzo mocny</w:t>
            </w:r>
          </w:p>
          <w:p w14:paraId="277B836A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a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ktywne składniki: 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Fermented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Seed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Oil</w:t>
            </w:r>
            <w:proofErr w:type="spellEnd"/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- biotechnologiczny kompleks łączący fermentowane oleje, które chronią włosy przed ciepłem, nadają im blask i zapewniają gładkość</w:t>
            </w:r>
          </w:p>
          <w:p w14:paraId="62B9D025" w14:textId="486D48DB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aerozol pojemność opakowania 500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2390E11D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5964D730" w14:textId="6AC042ED" w:rsidTr="003E46D4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0818CA10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Pianka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modelująca 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zwiększająca objętość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87F4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profesjonalny kosmetyk fryzjerski przeznaczony do modelowania i stylizacji włosów </w:t>
            </w:r>
          </w:p>
          <w:p w14:paraId="0DC861B4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poziom utrwalenia: mocny</w:t>
            </w:r>
          </w:p>
          <w:p w14:paraId="5B58E37F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kosmetyk zapewniający zwiększenie objętości fryzury </w:t>
            </w:r>
          </w:p>
          <w:p w14:paraId="7C1C664F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formuła zawierająca aktywne składniki chroniące przed ciepłem </w:t>
            </w:r>
          </w:p>
          <w:p w14:paraId="461BA1C6" w14:textId="688DE978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pianka stylizująca w opakowaniu ciśnieniowym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o 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pojemno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ści 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opakowania 300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27429BB4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74E569DD" w14:textId="2D912913" w:rsidTr="003E46D4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415C0C93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Puder zwiększający objętość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487C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przeznaczony do stylizacji włosów i zwiększania objętości fryzury</w:t>
            </w:r>
          </w:p>
          <w:p w14:paraId="5FF871CB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kosmetyk przeznaczony do aplikacji na suche włosy w trakcie stylizacji zapewniający natychmiastowe uniesienie włosów u nasady oraz zwiększenie objętości fryzury</w:t>
            </w:r>
          </w:p>
          <w:p w14:paraId="59327427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lekka formuła nieobciążająca włosów i niewidoczna po rozprowadzeniu</w:t>
            </w:r>
          </w:p>
          <w:p w14:paraId="7F9EDC39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produkt odpowiedni do wszystkich typów włosów</w:t>
            </w:r>
          </w:p>
          <w:p w14:paraId="0C7371AB" w14:textId="77777777" w:rsidR="0083789D" w:rsidRPr="00765447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puder stylizujący o lekkiej, drobnoziarnistej strukturze</w:t>
            </w:r>
          </w:p>
          <w:p w14:paraId="1CFF2BC4" w14:textId="43DC6372" w:rsidR="0083789D" w:rsidRPr="00BA524B" w:rsidRDefault="0083789D" w:rsidP="0083789D">
            <w:pPr>
              <w:suppressAutoHyphens w:val="0"/>
              <w:spacing w:after="0" w:line="240" w:lineRule="auto"/>
              <w:ind w:left="-43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pojemność </w:t>
            </w:r>
            <w:r w:rsidRPr="00765447">
              <w:rPr>
                <w:rFonts w:ascii="Myriad Pro" w:hAnsi="Myriad Pro" w:cs="Calibri"/>
                <w:color w:val="000000"/>
                <w:sz w:val="20"/>
                <w:szCs w:val="20"/>
              </w:rPr>
              <w:t>opakowania: 8 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78DFDA56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  <w:r w:rsidRPr="00D813A4">
              <w:rPr>
                <w:rFonts w:ascii="Myriad Pro" w:hAnsi="Myriad Pro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75562B47" w14:textId="4A11CD87" w:rsidTr="003E46D4">
        <w:trPr>
          <w:trHeight w:val="8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3EC811D9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Lotion/ 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Spray nadający objętość (</w:t>
            </w:r>
            <w:proofErr w:type="spellStart"/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r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oot</w:t>
            </w:r>
            <w:proofErr w:type="spellEnd"/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spray)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8E5F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przeznaczony do stylizacji włosów cienkich</w:t>
            </w:r>
          </w:p>
          <w:p w14:paraId="659F9280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delikatnych lub pozbawionych objętości </w:t>
            </w:r>
          </w:p>
          <w:p w14:paraId="35C416FC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kosmetyk przeznaczony do aplikacji bezpośrednio u nasady włosów przed stylizacją suszarką  </w:t>
            </w:r>
          </w:p>
          <w:p w14:paraId="3EB29D42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forma produktu: lotion lub lekki spray stylizujący w opakowaniu z atomizerem </w:t>
            </w:r>
          </w:p>
          <w:p w14:paraId="6547D367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bez spłukiwania  </w:t>
            </w:r>
          </w:p>
          <w:p w14:paraId="3F30D92E" w14:textId="0F85FBE0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pojemność opakowania: 150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221C719B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1AD9CE06" w14:textId="1EEB23DD" w:rsidTr="003E46D4">
        <w:trPr>
          <w:trHeight w:val="63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3D3B" w14:textId="383F07BF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4D73E5">
              <w:rPr>
                <w:rFonts w:ascii="Myriad Pro" w:hAnsi="Myriad Pro" w:cs="Calibri"/>
                <w:sz w:val="20"/>
                <w:szCs w:val="20"/>
              </w:rPr>
              <w:t>Spray nabłyszczający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90C51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 xml:space="preserve">profesjonalny kosmetyk fryzjerski przeznaczony do wykończenia stylizacji oraz nadawania włosom połysku </w:t>
            </w:r>
          </w:p>
          <w:p w14:paraId="0CFA68C7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kosmetyk przeznaczony do aplikacji na suche włosy po zakończeniu stylizacji  zapewniający natychmiastowy efekt połysku oraz wygładzenia powierzchni włosa  zapewniający lekkie wykończenie fryzury o działaniu antystatycznym</w:t>
            </w:r>
          </w:p>
          <w:p w14:paraId="7D925C9A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 xml:space="preserve">lekka konsystencja niewidoczna na włosach po aplikacji </w:t>
            </w:r>
          </w:p>
          <w:p w14:paraId="72F776A1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produkt odpowiedni do wszystkich typów włosów</w:t>
            </w:r>
          </w:p>
          <w:p w14:paraId="1A8EF3E7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forma produktu: aerozol</w:t>
            </w:r>
          </w:p>
          <w:p w14:paraId="2A2E76C0" w14:textId="792FB0AB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 xml:space="preserve">pojemność opakowania: 200 ml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72E0" w14:textId="35998276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852A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3A207BCA" w14:textId="43C078B8" w:rsidTr="003E46D4">
        <w:trPr>
          <w:trHeight w:val="84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7D12" w14:textId="5D2EC9E6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4D73E5">
              <w:rPr>
                <w:rFonts w:ascii="Myriad Pro" w:hAnsi="Myriad Pro" w:cs="Calibri"/>
                <w:sz w:val="20"/>
                <w:szCs w:val="20"/>
              </w:rPr>
              <w:t xml:space="preserve">Spray </w:t>
            </w:r>
            <w:proofErr w:type="spellStart"/>
            <w:r w:rsidRPr="004D73E5">
              <w:rPr>
                <w:rFonts w:ascii="Myriad Pro" w:hAnsi="Myriad Pro" w:cs="Calibri"/>
                <w:sz w:val="20"/>
                <w:szCs w:val="20"/>
              </w:rPr>
              <w:t>termoochronny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45F02" w14:textId="77777777" w:rsidR="0083789D" w:rsidRPr="009C58BB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 xml:space="preserve">profesjonalny kosmetyk fryzjerski przeznaczony do ochrony włosów podczas stylizacji z użyciem urządzeń emitujących wysoką temperaturę </w:t>
            </w:r>
          </w:p>
          <w:p w14:paraId="2DBDC37E" w14:textId="77777777" w:rsidR="0083789D" w:rsidRPr="009C58BB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kosmetyk przeznaczony do aplikacji na wilgotne włosy przed stylizacją termiczną</w:t>
            </w:r>
          </w:p>
          <w:p w14:paraId="64018499" w14:textId="77777777" w:rsidR="0083789D" w:rsidRPr="009C58BB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lastRenderedPageBreak/>
              <w:t>forma produktu: spray w atomizerze bez spłukiwania</w:t>
            </w:r>
          </w:p>
          <w:p w14:paraId="1F03BE2E" w14:textId="2948DAE5" w:rsidR="0083789D" w:rsidRPr="00BA524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pojemność opakowania: 150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A5E7" w14:textId="6B023996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0A3A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19E78D13" w14:textId="4C6935AD" w:rsidTr="003E46D4">
        <w:trPr>
          <w:trHeight w:val="84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CB61" w14:textId="4F682AC0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Olejek odżywczo-nawilżający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D9F2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nadający wygładzanie, nawilżenie oraz jedwabiste w dotyku włosy</w:t>
            </w:r>
          </w:p>
          <w:p w14:paraId="3B81FCB8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przeznaczony na zakończenie pielęgnacji włosów </w:t>
            </w:r>
          </w:p>
          <w:p w14:paraId="04C8F697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oziom utrwalenia lekki lub średni</w:t>
            </w:r>
          </w:p>
          <w:p w14:paraId="2CA8A6DE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s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kładniki aktywne: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k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was glioksalowy lub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k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ompleks </w:t>
            </w:r>
            <w:proofErr w:type="spellStart"/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a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mino</w:t>
            </w:r>
            <w:proofErr w:type="spellEnd"/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s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ublime</w:t>
            </w:r>
            <w:proofErr w:type="spellEnd"/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h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ydrolizowana keratyna lub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o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lej z pestek winogron zapewniający włosom jedwabistość i połysk po wysuszeniu</w:t>
            </w:r>
          </w:p>
          <w:p w14:paraId="5D166C56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płynna</w:t>
            </w:r>
          </w:p>
          <w:p w14:paraId="5F11E302" w14:textId="40470957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pojemność 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A25C" w14:textId="003E303E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092F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331E1474" w14:textId="6F963A05" w:rsidTr="003E46D4">
        <w:trPr>
          <w:trHeight w:val="70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C9B9" w14:textId="6CCD61A2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Serum </w:t>
            </w:r>
            <w:proofErr w:type="spellStart"/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multifunkcyjne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77D04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zapewniający wielokierunkową stylizację włosów: redukujący puszenie, nadający efekt tafli, ułatwiający rozczesywanie, odżywiający włosy, chroniący przed czynnikami zewnętrznymi, regenerujący rozdwojone końcówki, nadający miękkości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,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przeznaczony do wygładzania włosów oraz wykończenia stylizacji</w:t>
            </w:r>
          </w:p>
          <w:p w14:paraId="6BF3B960" w14:textId="77777777" w:rsidR="0083789D" w:rsidRPr="00420085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serum bez spłukiwania</w:t>
            </w:r>
          </w:p>
          <w:p w14:paraId="001B7730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opakowanie </w:t>
            </w: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 dozownikiem lub pompką  </w:t>
            </w:r>
          </w:p>
          <w:p w14:paraId="72290A41" w14:textId="38B821B6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420085">
              <w:rPr>
                <w:rFonts w:ascii="Myriad Pro" w:hAnsi="Myriad Pro" w:cs="Calibri"/>
                <w:color w:val="000000"/>
                <w:sz w:val="20"/>
                <w:szCs w:val="20"/>
              </w:rPr>
              <w:t>pojemność 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454B" w14:textId="0AF22295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CC06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0E8829EE" w14:textId="446BE5E9" w:rsidTr="003E46D4">
        <w:trPr>
          <w:trHeight w:val="8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878D" w14:textId="0625595E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Krem tekst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uru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1734" w14:textId="144B22BB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przeznaczony do modelowania włosów</w:t>
            </w:r>
          </w:p>
          <w:p w14:paraId="39A11E9A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l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ekka kremowa formuła nieobciążająca włosów i nie pozostawiająca osadu </w:t>
            </w:r>
          </w:p>
          <w:p w14:paraId="751FC552" w14:textId="77777777" w:rsidR="0083789D" w:rsidRPr="009C58B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forma produktu: produkt wyciskany z tuby</w:t>
            </w:r>
          </w:p>
          <w:p w14:paraId="533777FB" w14:textId="5EE1D0A6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ojemność opakowania: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BFE3" w14:textId="180E65DF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EC7D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606C98AC" w14:textId="4D00773D" w:rsidTr="003E46D4">
        <w:trPr>
          <w:trHeight w:val="94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475C" w14:textId="7B66CF42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Pasta elastyczna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A2079" w14:textId="77777777" w:rsidR="0083789D" w:rsidRPr="009C58B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przeznaczony do stylizacji włosów o właściwościach nabłyszczających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, nadający 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włosom objętości przy jednoczesnym nie obciążeniu ich</w:t>
            </w:r>
          </w:p>
          <w:p w14:paraId="152C816D" w14:textId="77777777" w:rsidR="0083789D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kosmetyk o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dpowiedni do wszystkich typów włosów, w szczególności włosów cienkich lub pozbawionych objętości</w:t>
            </w:r>
          </w:p>
          <w:p w14:paraId="676DE04D" w14:textId="77777777" w:rsidR="0083789D" w:rsidRPr="009C58B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f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orma produktu: elastyczna pasta przeznaczona do aplikacji na suche lub mokre włosy podczas stylizacji lub w celu odświeżenia fryzury</w:t>
            </w:r>
          </w:p>
          <w:p w14:paraId="7D42E287" w14:textId="77777777" w:rsidR="0083789D" w:rsidRPr="009C58B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produkt wyciskany z tuby</w:t>
            </w:r>
          </w:p>
          <w:p w14:paraId="5C918640" w14:textId="09F95F37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pojemność 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768" w14:textId="3EC6725C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3481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391BA18A" w14:textId="4B4A0E6E" w:rsidTr="003E46D4">
        <w:trPr>
          <w:trHeight w:val="100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DACC" w14:textId="5E1E01CC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Pasta lekko utrwalająca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C8CD" w14:textId="77777777" w:rsidR="0083789D" w:rsidRPr="009C58B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profesjonalny kosmetyk fryzjerski przeznaczony do modelowania i utrwalania fryzur</w:t>
            </w:r>
          </w:p>
          <w:p w14:paraId="371F2435" w14:textId="77777777" w:rsidR="0083789D" w:rsidRPr="009C58BB" w:rsidRDefault="0083789D" w:rsidP="0083789D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w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łaściwości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produktu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pasta n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adająca lekkości, kształtu bez ich obciążenia</w:t>
            </w:r>
          </w:p>
          <w:p w14:paraId="6A3EA40F" w14:textId="40BCE6E3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</w:t>
            </w:r>
            <w:r w:rsidRPr="009C58BB">
              <w:rPr>
                <w:rFonts w:ascii="Myriad Pro" w:hAnsi="Myriad Pro" w:cs="Calibri"/>
                <w:color w:val="000000"/>
                <w:sz w:val="20"/>
                <w:szCs w:val="20"/>
              </w:rPr>
              <w:t>ojemność opakowania: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8D262" w14:textId="29F25FF1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7C6E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08FD6E77" w14:textId="0D6A8C70" w:rsidTr="003E46D4">
        <w:trPr>
          <w:trHeight w:val="105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0FDDA" w14:textId="52577359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Glinka do stylizacji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EC27" w14:textId="77777777" w:rsidR="0083789D" w:rsidRPr="009C58BB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profesjonalny kosmetyk fryzjerski przeznaczony do stylizacji włosów</w:t>
            </w:r>
          </w:p>
          <w:p w14:paraId="58A097AA" w14:textId="77777777" w:rsidR="0083789D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 xml:space="preserve">produkt </w:t>
            </w:r>
            <w:r w:rsidRPr="009C58BB">
              <w:rPr>
                <w:rFonts w:ascii="Myriad Pro" w:hAnsi="Myriad Pro" w:cs="Calibri"/>
                <w:sz w:val="20"/>
                <w:szCs w:val="20"/>
              </w:rPr>
              <w:t>przeznaczony do aplikacji na suche włosy podczas stylizacji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, </w:t>
            </w:r>
            <w:r w:rsidRPr="009C58BB">
              <w:rPr>
                <w:rFonts w:ascii="Myriad Pro" w:hAnsi="Myriad Pro" w:cs="Calibri"/>
                <w:sz w:val="20"/>
                <w:szCs w:val="20"/>
              </w:rPr>
              <w:t>bez spłukiwania</w:t>
            </w:r>
          </w:p>
          <w:p w14:paraId="23E74C92" w14:textId="77777777" w:rsidR="0083789D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forma produktu: glinka stylizująca o kremowej lub półstałej konsystencji,</w:t>
            </w:r>
          </w:p>
          <w:p w14:paraId="7B714185" w14:textId="77777777" w:rsidR="0083789D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 xml:space="preserve">poziom utrwalenia: lekki lub średni zapewniający naturalne matowe wykończenie fryzury bez nadmiernego połysku włosów </w:t>
            </w:r>
          </w:p>
          <w:p w14:paraId="42EB8C45" w14:textId="77777777" w:rsidR="0083789D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kosmetyk o</w:t>
            </w:r>
            <w:r w:rsidRPr="009C58BB">
              <w:rPr>
                <w:rFonts w:ascii="Myriad Pro" w:hAnsi="Myriad Pro" w:cs="Calibri"/>
                <w:sz w:val="20"/>
                <w:szCs w:val="20"/>
              </w:rPr>
              <w:t xml:space="preserve">dpowiedni do wszystkich typów włosów, w szczególności włosów krótkich i średniej długości  </w:t>
            </w:r>
          </w:p>
          <w:p w14:paraId="27206415" w14:textId="6170FDC5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opakowanie: pojemnik typu słoiczek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o pojemności </w:t>
            </w:r>
            <w:r w:rsidRPr="009C58BB">
              <w:rPr>
                <w:rFonts w:ascii="Myriad Pro" w:hAnsi="Myriad Pro" w:cs="Calibri"/>
                <w:sz w:val="20"/>
                <w:szCs w:val="20"/>
              </w:rPr>
              <w:t>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C31C1" w14:textId="46C44C14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9C58BB">
              <w:rPr>
                <w:rFonts w:ascii="Myriad Pro" w:hAnsi="Myriad Pro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5D8F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3EDFB742" w14:textId="7C040B9D" w:rsidTr="003E46D4">
        <w:trPr>
          <w:trHeight w:val="129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8B4A" w14:textId="73A7691D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lastRenderedPageBreak/>
              <w:t>Wosk do włosów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732B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profesjonalny kosmetyk fryzjerski przeznaczony do modelowania fryzur</w:t>
            </w:r>
          </w:p>
          <w:p w14:paraId="3FE73FB8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przeznaczony do stosowania bez spłukiwania</w:t>
            </w:r>
          </w:p>
          <w:p w14:paraId="25843C81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forma produktu: transparentny wosk o średnim utrwaleniu</w:t>
            </w:r>
          </w:p>
          <w:p w14:paraId="1A057EF2" w14:textId="5D11DF5A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opakowanie: pojemnik typu słoiczek o pojemności 100ml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BD3D" w14:textId="11B26C45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8FFA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1EF138D7" w14:textId="75265317" w:rsidTr="003E46D4">
        <w:trPr>
          <w:trHeight w:val="9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409C" w14:textId="04F04E1D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>Suchy szampon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671C" w14:textId="77777777" w:rsidR="0083789D" w:rsidRPr="00596DF1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>kosmetyk do aplikacji na suche włosy  przeznaczony do odświeżenia włosów u nasady</w:t>
            </w:r>
          </w:p>
          <w:p w14:paraId="750D55F7" w14:textId="77777777" w:rsidR="0083789D" w:rsidRPr="00596DF1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>nadający uniesienie włosów u nasady oraz zwiększenie objętości fryzury</w:t>
            </w:r>
          </w:p>
          <w:p w14:paraId="1BA7D8CC" w14:textId="77777777" w:rsidR="0083789D" w:rsidRPr="00596DF1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 xml:space="preserve">zawierający </w:t>
            </w:r>
            <w:proofErr w:type="spellStart"/>
            <w:r w:rsidRPr="00596DF1">
              <w:rPr>
                <w:rFonts w:ascii="Myriad Pro" w:hAnsi="Myriad Pro" w:cs="Calibri"/>
                <w:sz w:val="20"/>
                <w:szCs w:val="20"/>
              </w:rPr>
              <w:t>Fermented</w:t>
            </w:r>
            <w:proofErr w:type="spellEnd"/>
            <w:r w:rsidRPr="00596DF1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proofErr w:type="spellStart"/>
            <w:r w:rsidRPr="00596DF1">
              <w:rPr>
                <w:rFonts w:ascii="Myriad Pro" w:hAnsi="Myriad Pro" w:cs="Calibri"/>
                <w:sz w:val="20"/>
                <w:szCs w:val="20"/>
              </w:rPr>
              <w:t>Seed</w:t>
            </w:r>
            <w:proofErr w:type="spellEnd"/>
            <w:r w:rsidRPr="00596DF1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proofErr w:type="spellStart"/>
            <w:r w:rsidRPr="00596DF1">
              <w:rPr>
                <w:rFonts w:ascii="Myriad Pro" w:hAnsi="Myriad Pro" w:cs="Calibri"/>
                <w:sz w:val="20"/>
                <w:szCs w:val="20"/>
              </w:rPr>
              <w:t>Oil</w:t>
            </w:r>
            <w:proofErr w:type="spellEnd"/>
          </w:p>
          <w:p w14:paraId="1134CB86" w14:textId="77777777" w:rsidR="0083789D" w:rsidRPr="00596DF1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 xml:space="preserve">forma produktu: suchy szampon w aerozolu </w:t>
            </w:r>
          </w:p>
          <w:p w14:paraId="6F7334C4" w14:textId="31709D1C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>pojemność opakowania: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46B4" w14:textId="4848154F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596DF1">
              <w:rPr>
                <w:rFonts w:ascii="Myriad Pro" w:hAnsi="Myriad Pro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A16D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52F9671B" w14:textId="1593A70B" w:rsidTr="003E46D4">
        <w:trPr>
          <w:trHeight w:val="97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5497" w14:textId="1066653F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Odżywka 2-fazowa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EACB" w14:textId="77777777" w:rsidR="0083789D" w:rsidRPr="00A329A3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A329A3">
              <w:rPr>
                <w:rFonts w:ascii="Myriad Pro" w:hAnsi="Myriad Pro" w:cs="Calibri"/>
                <w:sz w:val="20"/>
                <w:szCs w:val="20"/>
              </w:rPr>
              <w:t>profesjonalny kosmetyk fryzjerski o podwójnym, natychmiastowym działaniu</w:t>
            </w:r>
            <w:r>
              <w:rPr>
                <w:rFonts w:ascii="Myriad Pro" w:hAnsi="Myriad Pro" w:cs="Calibri"/>
                <w:sz w:val="20"/>
                <w:szCs w:val="20"/>
              </w:rPr>
              <w:t>:</w:t>
            </w:r>
            <w:r w:rsidRPr="00A329A3">
              <w:rPr>
                <w:rFonts w:ascii="Myriad Pro" w:hAnsi="Myriad Pro" w:cs="Calibri"/>
                <w:sz w:val="20"/>
                <w:szCs w:val="20"/>
              </w:rPr>
              <w:t xml:space="preserve"> odżywi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a i ułatwia rozczesywanie włosów, nadaje </w:t>
            </w:r>
            <w:r w:rsidRPr="00A329A3">
              <w:rPr>
                <w:rFonts w:ascii="Myriad Pro" w:hAnsi="Myriad Pro" w:cs="Calibri"/>
                <w:sz w:val="20"/>
                <w:szCs w:val="20"/>
              </w:rPr>
              <w:t>efekt tafli</w:t>
            </w:r>
            <w:r>
              <w:rPr>
                <w:rFonts w:ascii="Myriad Pro" w:hAnsi="Myriad Pro" w:cs="Calibri"/>
                <w:sz w:val="20"/>
                <w:szCs w:val="20"/>
              </w:rPr>
              <w:t>, idealny do włosów suchych i łamliwych</w:t>
            </w:r>
          </w:p>
          <w:p w14:paraId="12AA3D79" w14:textId="77777777" w:rsidR="0083789D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p</w:t>
            </w:r>
            <w:r w:rsidRPr="00A329A3">
              <w:rPr>
                <w:rFonts w:ascii="Myriad Pro" w:hAnsi="Myriad Pro" w:cs="Calibri"/>
                <w:sz w:val="20"/>
                <w:szCs w:val="20"/>
              </w:rPr>
              <w:t xml:space="preserve">rodukt bez spłukiwania </w:t>
            </w:r>
          </w:p>
          <w:p w14:paraId="0217830C" w14:textId="280508A0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p</w:t>
            </w:r>
            <w:r w:rsidRPr="00A329A3">
              <w:rPr>
                <w:rFonts w:ascii="Myriad Pro" w:hAnsi="Myriad Pro" w:cs="Calibri"/>
                <w:sz w:val="20"/>
                <w:szCs w:val="20"/>
              </w:rPr>
              <w:t>ojemność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opakowania:</w:t>
            </w:r>
            <w:r w:rsidRPr="00A329A3">
              <w:rPr>
                <w:rFonts w:ascii="Myriad Pro" w:hAnsi="Myriad Pro" w:cs="Calibri"/>
                <w:sz w:val="20"/>
                <w:szCs w:val="20"/>
              </w:rPr>
              <w:t xml:space="preserve"> 250ml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1389" w14:textId="6428A868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1FAB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3789D" w:rsidRPr="00BA524B" w14:paraId="5AD59A9F" w14:textId="20D7D8B0" w:rsidTr="003E46D4">
        <w:trPr>
          <w:trHeight w:val="129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5CB6" w14:textId="06D18629" w:rsidR="0083789D" w:rsidRPr="003E46D4" w:rsidRDefault="0083789D" w:rsidP="0083789D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Żel mocno utrwalający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8758" w14:textId="77777777" w:rsidR="0083789D" w:rsidRPr="004D73E5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 w:rsidRPr="004D73E5">
              <w:rPr>
                <w:rFonts w:ascii="Myriad Pro" w:hAnsi="Myriad Pro" w:cs="Calibri"/>
                <w:sz w:val="20"/>
                <w:szCs w:val="20"/>
              </w:rPr>
              <w:t>profesjonalny kosmetyk fryzjerski przeznaczony do modelowania fryzur widowiskowych o bardzo mocnym utrwaleniu</w:t>
            </w:r>
          </w:p>
          <w:p w14:paraId="41991A81" w14:textId="77777777" w:rsidR="0083789D" w:rsidRPr="004D73E5" w:rsidRDefault="0083789D" w:rsidP="0083789D">
            <w:pPr>
              <w:spacing w:after="0" w:line="240" w:lineRule="auto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f</w:t>
            </w:r>
            <w:r w:rsidRPr="004D73E5">
              <w:rPr>
                <w:rFonts w:ascii="Myriad Pro" w:hAnsi="Myriad Pro" w:cs="Calibri"/>
                <w:sz w:val="20"/>
                <w:szCs w:val="20"/>
              </w:rPr>
              <w:t>orma opakowania tubka</w:t>
            </w:r>
          </w:p>
          <w:p w14:paraId="29C9EF7D" w14:textId="299A910B" w:rsidR="0083789D" w:rsidRPr="00BA524B" w:rsidRDefault="0083789D" w:rsidP="0083789D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p</w:t>
            </w:r>
            <w:r w:rsidRPr="004D73E5">
              <w:rPr>
                <w:rFonts w:ascii="Myriad Pro" w:hAnsi="Myriad Pro" w:cs="Calibri"/>
                <w:sz w:val="20"/>
                <w:szCs w:val="20"/>
              </w:rPr>
              <w:t xml:space="preserve">ojemność 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opakowania: </w:t>
            </w:r>
            <w:r w:rsidRPr="004D73E5">
              <w:rPr>
                <w:rFonts w:ascii="Myriad Pro" w:hAnsi="Myriad Pro" w:cs="Calibri"/>
                <w:sz w:val="20"/>
                <w:szCs w:val="20"/>
              </w:rPr>
              <w:t>200ml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62A1" w14:textId="29BB2618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8B31" w14:textId="77777777" w:rsidR="0083789D" w:rsidRPr="00BA524B" w:rsidRDefault="0083789D" w:rsidP="0083789D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</w:tbl>
    <w:p w14:paraId="6B44B913" w14:textId="467D0FAE" w:rsidR="00BA524B" w:rsidRP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0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0"/>
      <w:r w:rsidRPr="000F3DF2">
        <w:rPr>
          <w:rFonts w:ascii="Myriad Pro" w:hAnsi="Myriad Pro" w:cs="Arial"/>
        </w:rPr>
        <w:t>o.</w:t>
      </w:r>
    </w:p>
    <w:p w14:paraId="23FA1134" w14:textId="77777777" w:rsidR="003E46D4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</w:t>
      </w:r>
    </w:p>
    <w:p w14:paraId="089D0B7A" w14:textId="7813A050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F9D04" w14:textId="77777777" w:rsidR="007412F6" w:rsidRDefault="007412F6">
      <w:pPr>
        <w:spacing w:after="0" w:line="240" w:lineRule="auto"/>
      </w:pPr>
      <w:r>
        <w:separator/>
      </w:r>
    </w:p>
  </w:endnote>
  <w:endnote w:type="continuationSeparator" w:id="0">
    <w:p w14:paraId="168A67C8" w14:textId="77777777" w:rsidR="007412F6" w:rsidRDefault="0074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72A2" w14:textId="77777777" w:rsidR="007412F6" w:rsidRDefault="007412F6">
      <w:pPr>
        <w:spacing w:after="0" w:line="240" w:lineRule="auto"/>
      </w:pPr>
      <w:r>
        <w:separator/>
      </w:r>
    </w:p>
  </w:footnote>
  <w:footnote w:type="continuationSeparator" w:id="0">
    <w:p w14:paraId="434D5BEA" w14:textId="77777777" w:rsidR="007412F6" w:rsidRDefault="0074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46D4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8333C"/>
    <w:rsid w:val="00590A5D"/>
    <w:rsid w:val="005A196C"/>
    <w:rsid w:val="005D57D5"/>
    <w:rsid w:val="005F1E3E"/>
    <w:rsid w:val="005F2C3C"/>
    <w:rsid w:val="005F5B39"/>
    <w:rsid w:val="00660576"/>
    <w:rsid w:val="00661F64"/>
    <w:rsid w:val="00693FBC"/>
    <w:rsid w:val="006A0F6F"/>
    <w:rsid w:val="006D1506"/>
    <w:rsid w:val="007067EE"/>
    <w:rsid w:val="0071268E"/>
    <w:rsid w:val="007412F6"/>
    <w:rsid w:val="00753361"/>
    <w:rsid w:val="007807EE"/>
    <w:rsid w:val="00787617"/>
    <w:rsid w:val="007C3371"/>
    <w:rsid w:val="007D3CD8"/>
    <w:rsid w:val="007D5E3D"/>
    <w:rsid w:val="007E60DE"/>
    <w:rsid w:val="008360FD"/>
    <w:rsid w:val="0083789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E33938"/>
    <w:rsid w:val="00E43ACB"/>
    <w:rsid w:val="00E54167"/>
    <w:rsid w:val="00E80A00"/>
    <w:rsid w:val="00EE5E10"/>
    <w:rsid w:val="00EF0F01"/>
    <w:rsid w:val="00F12F38"/>
    <w:rsid w:val="00F52A8C"/>
    <w:rsid w:val="00F9599E"/>
    <w:rsid w:val="00FA5E2D"/>
    <w:rsid w:val="00FA6438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1333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3</cp:revision>
  <cp:lastPrinted>2026-04-02T19:53:00Z</cp:lastPrinted>
  <dcterms:created xsi:type="dcterms:W3CDTF">2026-03-15T16:27:00Z</dcterms:created>
  <dcterms:modified xsi:type="dcterms:W3CDTF">2026-04-02T19:53:00Z</dcterms:modified>
  <dc:language>pl-PL</dc:language>
</cp:coreProperties>
</file>